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C228" w14:textId="2923D09A" w:rsidR="00D1535C" w:rsidRPr="00D1535C" w:rsidRDefault="00D1535C" w:rsidP="00D7356D">
      <w:pPr>
        <w:suppressAutoHyphens/>
        <w:ind w:firstLine="708"/>
        <w:jc w:val="both"/>
        <w:rPr>
          <w:b/>
          <w:bCs/>
        </w:rPr>
      </w:pPr>
      <w:r>
        <w:rPr>
          <w:b/>
          <w:bCs/>
        </w:rPr>
        <w:t>CRITERIOS DE CALIFICACIÓN DE GEOGRAFÍA E HISTORIA</w:t>
      </w:r>
    </w:p>
    <w:p w14:paraId="5C0FBB4A" w14:textId="77777777" w:rsidR="00D1535C" w:rsidRDefault="00D1535C" w:rsidP="00D7356D">
      <w:pPr>
        <w:suppressAutoHyphens/>
        <w:ind w:firstLine="708"/>
        <w:jc w:val="both"/>
      </w:pPr>
    </w:p>
    <w:p w14:paraId="6B81A6C3" w14:textId="77777777" w:rsidR="00D1535C" w:rsidRDefault="00D1535C" w:rsidP="00D7356D">
      <w:pPr>
        <w:suppressAutoHyphens/>
        <w:ind w:firstLine="708"/>
        <w:jc w:val="both"/>
      </w:pPr>
    </w:p>
    <w:p w14:paraId="3FA62E82" w14:textId="6290E3D7" w:rsidR="00A0399D" w:rsidRDefault="00A0399D" w:rsidP="00D7356D">
      <w:pPr>
        <w:suppressAutoHyphens/>
        <w:ind w:firstLine="708"/>
        <w:jc w:val="both"/>
      </w:pPr>
      <w:r>
        <w:t>Para superar las pruebas escritas, el alumno deberá tener como mínimo un 4 de media</w:t>
      </w:r>
      <w:r w:rsidR="00D7356D">
        <w:t xml:space="preserve"> para poder realizar la media ponderada con los otros apartados</w:t>
      </w:r>
      <w:r>
        <w:t xml:space="preserve">. </w:t>
      </w:r>
      <w:r w:rsidR="00D7356D">
        <w:t>En caso de que la nota sea más baja el alumno deberá repetir solamente la/s prueba/s en donde la nota sea inferior a 4.</w:t>
      </w:r>
    </w:p>
    <w:p w14:paraId="52CBAE37" w14:textId="77777777" w:rsidR="00D7356D" w:rsidRDefault="00D7356D" w:rsidP="00D7356D">
      <w:pPr>
        <w:suppressAutoHyphens/>
        <w:ind w:firstLine="708"/>
        <w:jc w:val="both"/>
      </w:pPr>
    </w:p>
    <w:p w14:paraId="0A6BF2EF" w14:textId="092236F6" w:rsidR="00D7356D" w:rsidRPr="00495744" w:rsidRDefault="00D7356D" w:rsidP="00495744">
      <w:pPr>
        <w:pStyle w:val="Prrafodelista"/>
        <w:numPr>
          <w:ilvl w:val="0"/>
          <w:numId w:val="5"/>
        </w:numPr>
        <w:rPr>
          <w:bCs/>
        </w:rPr>
      </w:pPr>
      <w:r w:rsidRPr="00495744">
        <w:rPr>
          <w:b/>
        </w:rPr>
        <w:t>Prueba escrita</w:t>
      </w:r>
      <w:r w:rsidRPr="00495744">
        <w:rPr>
          <w:bCs/>
        </w:rPr>
        <w:t>: 40% la prueba escrita.</w:t>
      </w:r>
    </w:p>
    <w:p w14:paraId="0C14B84D" w14:textId="086CFD07" w:rsidR="00D7356D" w:rsidRPr="00D7356D" w:rsidRDefault="00D7356D" w:rsidP="00495744">
      <w:pPr>
        <w:pStyle w:val="Prrafodelista"/>
        <w:numPr>
          <w:ilvl w:val="0"/>
          <w:numId w:val="5"/>
        </w:numPr>
        <w:rPr>
          <w:bCs/>
        </w:rPr>
      </w:pPr>
      <w:r w:rsidRPr="00495744">
        <w:rPr>
          <w:b/>
        </w:rPr>
        <w:t>Observación directa</w:t>
      </w:r>
      <w:r>
        <w:rPr>
          <w:bCs/>
        </w:rPr>
        <w:t xml:space="preserve">: </w:t>
      </w:r>
      <w:r w:rsidR="00495744">
        <w:rPr>
          <w:bCs/>
        </w:rPr>
        <w:t>2</w:t>
      </w:r>
      <w:r>
        <w:rPr>
          <w:bCs/>
        </w:rPr>
        <w:t>0%</w:t>
      </w:r>
      <w:r w:rsidRPr="00D7356D">
        <w:rPr>
          <w:bCs/>
        </w:rPr>
        <w:t xml:space="preserve"> en el aula (interés en clase (</w:t>
      </w:r>
      <w:r w:rsidR="007E3A9A">
        <w:rPr>
          <w:bCs/>
        </w:rPr>
        <w:t>1</w:t>
      </w:r>
      <w:r w:rsidR="00495744">
        <w:rPr>
          <w:bCs/>
        </w:rPr>
        <w:t>0</w:t>
      </w:r>
      <w:r w:rsidRPr="00D7356D">
        <w:rPr>
          <w:bCs/>
        </w:rPr>
        <w:t>%</w:t>
      </w:r>
      <w:r w:rsidR="00495744">
        <w:rPr>
          <w:bCs/>
        </w:rPr>
        <w:t>) y participación en clase (10%)</w:t>
      </w:r>
      <w:r w:rsidRPr="00D7356D">
        <w:rPr>
          <w:bCs/>
        </w:rPr>
        <w:t xml:space="preserve">). </w:t>
      </w:r>
    </w:p>
    <w:p w14:paraId="0185B118" w14:textId="7EDC8E22" w:rsidR="00A0399D" w:rsidRPr="00D7356D" w:rsidRDefault="00A0399D" w:rsidP="00495744">
      <w:pPr>
        <w:suppressAutoHyphens/>
        <w:ind w:left="360" w:firstLine="60"/>
      </w:pPr>
    </w:p>
    <w:p w14:paraId="00E78FE8" w14:textId="6E45B0CD" w:rsidR="00A0399D" w:rsidRPr="00495744" w:rsidRDefault="00D7356D" w:rsidP="00495744">
      <w:pPr>
        <w:pStyle w:val="Prrafodelista"/>
        <w:numPr>
          <w:ilvl w:val="0"/>
          <w:numId w:val="5"/>
        </w:numPr>
        <w:suppressAutoHyphens/>
        <w:rPr>
          <w:bCs/>
        </w:rPr>
      </w:pPr>
      <w:r w:rsidRPr="00495744">
        <w:rPr>
          <w:b/>
          <w:bCs/>
        </w:rPr>
        <w:t>Tareas:</w:t>
      </w:r>
      <w:r>
        <w:t xml:space="preserve"> </w:t>
      </w:r>
      <w:r w:rsidRPr="00495744">
        <w:rPr>
          <w:bCs/>
        </w:rPr>
        <w:t xml:space="preserve">30% </w:t>
      </w:r>
    </w:p>
    <w:p w14:paraId="38C0AC6C" w14:textId="4B2C8C13" w:rsidR="00495744" w:rsidRDefault="00495744" w:rsidP="00495744">
      <w:pPr>
        <w:pStyle w:val="Prrafodelista"/>
        <w:numPr>
          <w:ilvl w:val="0"/>
          <w:numId w:val="5"/>
        </w:numPr>
        <w:suppressAutoHyphens/>
      </w:pPr>
      <w:r w:rsidRPr="00495744">
        <w:rPr>
          <w:b/>
          <w:bCs/>
        </w:rPr>
        <w:t>Coevaluación/autoevaluación:</w:t>
      </w:r>
      <w:r>
        <w:t xml:space="preserve"> 10%</w:t>
      </w:r>
    </w:p>
    <w:p w14:paraId="4E8874DF" w14:textId="77777777" w:rsidR="00A0399D" w:rsidRDefault="00A0399D" w:rsidP="00A0399D">
      <w:pPr>
        <w:suppressAutoHyphens/>
        <w:ind w:left="360"/>
        <w:jc w:val="both"/>
      </w:pPr>
    </w:p>
    <w:p w14:paraId="0669A7F9" w14:textId="77777777" w:rsidR="00A0399D" w:rsidRDefault="00A0399D" w:rsidP="00D7356D">
      <w:pPr>
        <w:suppressAutoHyphens/>
        <w:jc w:val="both"/>
      </w:pPr>
    </w:p>
    <w:p w14:paraId="0AD10690" w14:textId="77777777" w:rsidR="00A0399D" w:rsidRDefault="00A0399D" w:rsidP="00A0399D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</w:rPr>
        <w:t>Cuando un alumno falta por cualquier motivo y no sea posible aplicarle la evaluación continua, los profesores o el departamento tendrán diseñado el proceso de evaluación necesario para adecuarse a estos casos. Entre las herramientas de evaluación pueden utilizarse la realización de trabajos individuales de contenidos, de investigación, etc., y la realización de pruebas escritas en la fecha propuesta por los profesores correspondientes.</w:t>
      </w:r>
      <w:r>
        <w:rPr>
          <w:rStyle w:val="eop"/>
        </w:rPr>
        <w:t> </w:t>
      </w:r>
    </w:p>
    <w:p w14:paraId="0FF5798A" w14:textId="77777777" w:rsidR="00A0399D" w:rsidRDefault="00A0399D" w:rsidP="00A0399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14:paraId="57445196" w14:textId="77777777" w:rsidR="00A0399D" w:rsidRDefault="00A0399D" w:rsidP="00A0399D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</w:rPr>
        <w:t>Para los alumnos que deban recuperar la materia pendiente de un curso anterior se les facilitará un plan de recuperación de áreas pendientes y se organizará un calendario de entrega de actividades y de pruebas objetivas que les permitan recuperar la materia.</w:t>
      </w:r>
      <w:r>
        <w:rPr>
          <w:rStyle w:val="eop"/>
        </w:rPr>
        <w:t> </w:t>
      </w:r>
    </w:p>
    <w:p w14:paraId="72FAD901" w14:textId="77777777" w:rsidR="00A0399D" w:rsidRDefault="00A0399D" w:rsidP="00A039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C6402B0" w14:textId="77777777" w:rsidR="00A0399D" w:rsidRDefault="00A0399D" w:rsidP="00A039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Este programa de recuperación se decide en cada departamento y se </w:t>
      </w:r>
      <w:r>
        <w:rPr>
          <w:rStyle w:val="contextualspellingandgrammarerror"/>
        </w:rPr>
        <w:t>le</w:t>
      </w:r>
      <w:r>
        <w:rPr>
          <w:rStyle w:val="normaltextrun"/>
        </w:rPr>
        <w:t> entrega a los padres o tutores legales a modo de información.</w:t>
      </w:r>
      <w:r>
        <w:rPr>
          <w:rStyle w:val="eop"/>
        </w:rPr>
        <w:t> </w:t>
      </w:r>
    </w:p>
    <w:p w14:paraId="43C7CF36" w14:textId="77777777" w:rsidR="00A0399D" w:rsidRDefault="00A0399D" w:rsidP="00A039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3652A13" w14:textId="77777777" w:rsidR="00A0399D" w:rsidRDefault="00A0399D" w:rsidP="00A039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Igualmente, los alumnos que necesitan medidas generales, tendrán un informe individualizado en el que se deje constancia del tipo de medida a aplicar para informar a sus padres o tutores legales.</w:t>
      </w:r>
    </w:p>
    <w:p w14:paraId="3B0C047A" w14:textId="77777777" w:rsidR="00A0399D" w:rsidRDefault="00A0399D" w:rsidP="00A039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7149389" w14:textId="77777777" w:rsidR="00A0399D" w:rsidRDefault="00A0399D" w:rsidP="00A0399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 xml:space="preserve"> Para los alumnos con ACS o programas de refuerzo se siguen las instrucciones marcadas en la legislación vigente.</w:t>
      </w:r>
    </w:p>
    <w:p w14:paraId="7D39F101" w14:textId="77777777" w:rsidR="00E90974" w:rsidRDefault="00205571"/>
    <w:sectPr w:rsidR="00E90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2EE"/>
    <w:multiLevelType w:val="hybridMultilevel"/>
    <w:tmpl w:val="9A9852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3C86"/>
    <w:multiLevelType w:val="hybridMultilevel"/>
    <w:tmpl w:val="489CF90C"/>
    <w:lvl w:ilvl="0" w:tplc="24286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4986"/>
    <w:multiLevelType w:val="hybridMultilevel"/>
    <w:tmpl w:val="A544CB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70BB6"/>
    <w:multiLevelType w:val="hybridMultilevel"/>
    <w:tmpl w:val="045EC3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21F28"/>
    <w:multiLevelType w:val="hybridMultilevel"/>
    <w:tmpl w:val="D64A80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9D"/>
    <w:rsid w:val="00205571"/>
    <w:rsid w:val="0038797D"/>
    <w:rsid w:val="00495744"/>
    <w:rsid w:val="0052673C"/>
    <w:rsid w:val="0054410E"/>
    <w:rsid w:val="005758B5"/>
    <w:rsid w:val="007E3A9A"/>
    <w:rsid w:val="00A0399D"/>
    <w:rsid w:val="00BC265C"/>
    <w:rsid w:val="00D1535C"/>
    <w:rsid w:val="00D7356D"/>
    <w:rsid w:val="00D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4AE3"/>
  <w15:chartTrackingRefBased/>
  <w15:docId w15:val="{15016C7C-C411-EF4A-9DB9-586F012A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9D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0399D"/>
    <w:pPr>
      <w:spacing w:before="100" w:beforeAutospacing="1" w:after="100" w:afterAutospacing="1"/>
    </w:pPr>
  </w:style>
  <w:style w:type="character" w:customStyle="1" w:styleId="normaltextrun">
    <w:name w:val="normaltextrun"/>
    <w:rsid w:val="00A0399D"/>
  </w:style>
  <w:style w:type="character" w:customStyle="1" w:styleId="eop">
    <w:name w:val="eop"/>
    <w:rsid w:val="00A0399D"/>
  </w:style>
  <w:style w:type="character" w:customStyle="1" w:styleId="contextualspellingandgrammarerror">
    <w:name w:val="contextualspellingandgrammarerror"/>
    <w:rsid w:val="00A0399D"/>
  </w:style>
  <w:style w:type="paragraph" w:styleId="Prrafodelista">
    <w:name w:val="List Paragraph"/>
    <w:basedOn w:val="Normal"/>
    <w:uiPriority w:val="34"/>
    <w:qFormat/>
    <w:rsid w:val="00D7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Ruiz Palacín</dc:creator>
  <cp:keywords/>
  <dc:description/>
  <cp:lastModifiedBy>María Belén Ruiz Palacín</cp:lastModifiedBy>
  <cp:revision>2</cp:revision>
  <dcterms:created xsi:type="dcterms:W3CDTF">2022-09-13T17:33:00Z</dcterms:created>
  <dcterms:modified xsi:type="dcterms:W3CDTF">2022-09-13T17:33:00Z</dcterms:modified>
</cp:coreProperties>
</file>